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淮南市新冠肺炎康复者无偿捐献血浆须知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为了帮助新冠肺炎康复者更好的认识和理解无偿捐献血浆的意义、条件、过程等内容，现将《新冠肺炎康复者无偿捐献血浆知情同意书》（附件1）、《新冠肺炎康复者捐献血浆评估表》（附件2）发布如下。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360" w:lineRule="auto"/>
        <w:jc w:val="center"/>
        <w:textAlignment w:val="auto"/>
        <w:rPr>
          <w:rFonts w:cs="仿宋" w:asciiTheme="majorEastAsia" w:hAnsiTheme="majorEastAsia" w:eastAsiaTheme="majorEastAsia"/>
          <w:b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b/>
          <w:sz w:val="30"/>
          <w:szCs w:val="30"/>
          <w:u w:val="single"/>
        </w:rPr>
        <w:t xml:space="preserve">     </w:t>
      </w:r>
      <w:r>
        <w:rPr>
          <w:rFonts w:hint="eastAsia" w:cs="仿宋" w:asciiTheme="majorEastAsia" w:hAnsiTheme="majorEastAsia" w:eastAsiaTheme="majorEastAsia"/>
          <w:b/>
          <w:sz w:val="30"/>
          <w:szCs w:val="30"/>
        </w:rPr>
        <w:t>血站新冠肺炎康复者无偿捐献</w:t>
      </w:r>
      <w:r>
        <w:rPr>
          <w:rFonts w:cs="仿宋" w:asciiTheme="majorEastAsia" w:hAnsiTheme="majorEastAsia" w:eastAsiaTheme="majorEastAsia"/>
          <w:b/>
          <w:sz w:val="30"/>
          <w:szCs w:val="30"/>
        </w:rPr>
        <w:t>血浆</w:t>
      </w:r>
      <w:r>
        <w:rPr>
          <w:rFonts w:hint="eastAsia" w:cs="仿宋" w:asciiTheme="majorEastAsia" w:hAnsiTheme="majorEastAsia" w:eastAsiaTheme="majorEastAsia"/>
          <w:b/>
          <w:sz w:val="30"/>
          <w:szCs w:val="30"/>
        </w:rPr>
        <w:t>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尊敬的新冠肺炎康复者朋友：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您好！首先祝贺您已经康复，并非常感谢您能自愿无偿参与血浆捐献，您捐献的一份爱心血浆，将帮助新冠肺炎重症、危重症患者临床治疗使用。为保护您的身体健康和捐献血浆的质量，您有权利和义务了解以下单采血浆的程序和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根据《血站管理办法》《血站技术操作规程》《单采血浆站管理办法》等规定，请您在献血浆前出示真实有效的身份证件，便于血站进行核对和登记。冒用他人身份献血浆的，应当按照相关法律规定承担责任。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在献血浆前需进行健康询问、体检、血样化验，从而决定您是否可以献血浆。询问健康状况需要您如实回答，否则您需要承担因您不真实的回答引起的严重后果。您必须通过以下检查合格后，经医生同意才能献血浆。包括以下项目：年龄、体重、血压、脉搏、体温、胸部、腹部、血红蛋白及其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您此次是捐献体内的血浆成分，捐献血浆的过程是使用全封闭的自动化机械采集,全程使用一次性无菌耗材，无菌操作将针头刺入静脉中,针头与无菌管道和自动采血浆机相连接，采集出全血经过分离后血细胞成分通过同一针头还输到您的体内，而血浆被分离出来。所以您此次捐献血浆过程又称为单采血浆。一次采集血浆量200-400ml。采集血浆全程中请您按照采浆护士的要求坐着或躺着。两次献血浆的时间间隔不能少于14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单采血浆过程中可能会出现一些不良反应，包括：低血糖症，恶心或呕吐，轻微头痛或感觉虚弱，手指或嘴唇发麻，过敏反应如兴奋、皮肤发痒、荨麻疹、腹痛、胸痛、支气管痉挛等。献血浆者出现昏厥和强直痉挛者极少见。穿刺的针眼处可能会出现血肿和局部感染，采血浆结束后您需要保护好皮肤穿刺部位，防止由静脉感染疾病。在您整个单采血浆过程中会由有经验的医生及护士监护，如果您感到有任何不适，请立即告诉医生或护士，他们会及时为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无偿捐献血浆的新冠肺炎康复者享受无偿献血者待遇，捐献血浆200毫升视为捐献一次全血。献血浆后，血站为您发放《无偿献血证》。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血站将遵照国家规定对献血浆者血液进行经血传播疾病的检测，检测合格的血浆将用于临床患者治疗使用或血液安全相关研究，不合格血浆将按照国家规定处置。血液检测结果不合格仅表明捐献的血浆不符合国家规定的要求，不作为感染或疾病的诊断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对您提供的个人信息仅限于采集血浆的资料保存，及与您献血浆之间的信息交流，我们会对您的个人信息进行保密，没有您的允许，不会把您的个人信息透露给任何人。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除以上告知内容外，您还需要掌握如下信息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1、献血浆后回告：您捐献血浆回去后如果认为已捐献的血浆可能存在安全隐患，应当尽快告知血站。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2、捐献血浆后注意事项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（1）献血浆前应如实向体检医师反映本人的身体健康状况。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（2）献浆后24小时内不要剧烈运动及高空、高温作业；保护好针眼，注意清洁；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（3）献浆后应适量饮水，正常进食即可。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3、捐献血浆基本条件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年龄：18-55周岁,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体重：男≥50千克，女≥45千克。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血压：12-18.7／8-12kPa(90-140／60-90mmHg)，脉压差：≥4kpa(30mmHg)。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体温正常。</w:t>
      </w:r>
      <w:r>
        <w:rPr>
          <w:rFonts w:hint="eastAsia" w:ascii="仿宋_GB2312" w:hAnsi="仿宋" w:eastAsia="仿宋_GB2312" w:cs="仿宋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血红蛋白：男≥120克/升，女≥110克/升；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血浆蛋白含量≥50克／升（血清蛋白含量≥60克／升）。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丙氨酸氨基转移酶(ALT)速率法≤50单位。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乙型肝炎病毒表面抗原(HBsAg)阴性。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丙型肝炎病毒抗体(HCV)阴性。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艾滋病病毒抗体(HIV)阴性。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梅毒试验阴性。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新冠病毒核酸阴性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乙型肝炎病毒核酸（HBV-DNA）阴性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50" w:firstLineChars="350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丙型肝炎病毒核酸（HCV-RNA）阴性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艾滋病病毒核酸(HIV-RNA)阴性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50" w:firstLineChars="350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白蛋白应不低于50％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050" w:firstLineChars="350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本人已阅读以上内容，清楚的了解了献血浆、血标本采集的过程和意义，并自愿捐献血浆及接受工作人员采集血液标本。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献血浆者签字：  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告知人签字：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日    期：    年  月  日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0"/>
          <w:szCs w:val="30"/>
        </w:rPr>
        <w:t>日   期：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D73B1"/>
    <w:rsid w:val="266D73B1"/>
    <w:rsid w:val="6F7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2020-03-04T01:44:00Z</dcterms:created>
  <dc:creator>飞儿</dc:creator>
  <cp:lastModifiedBy>飞儿</cp:lastModifiedBy>
  <dcterms:modified xsi:type="dcterms:W3CDTF">2020-03-04T01:46:01Z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